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F759B" w14:textId="77777777" w:rsidR="00B34933" w:rsidRDefault="00B34933" w:rsidP="00B34933">
      <w:pPr>
        <w:rPr>
          <w:rFonts w:ascii="Tahoma" w:eastAsia="Times New Roman" w:hAnsi="Tahoma" w:cs="Tahoma"/>
          <w:color w:val="000000"/>
          <w:sz w:val="20"/>
        </w:rPr>
      </w:pPr>
      <w:r>
        <w:rPr>
          <w:rFonts w:ascii="Tahoma" w:eastAsia="Times New Roman" w:hAnsi="Tahoma" w:cs="Tahoma"/>
          <w:color w:val="000000"/>
          <w:sz w:val="20"/>
        </w:rPr>
        <w:t xml:space="preserve">Greetings Westerly Creek Families </w:t>
      </w:r>
    </w:p>
    <w:p w14:paraId="1D7F826B" w14:textId="77777777" w:rsidR="00B34933" w:rsidRDefault="00B34933" w:rsidP="00B34933">
      <w:pPr>
        <w:rPr>
          <w:rFonts w:ascii="Tahoma" w:eastAsia="Times New Roman" w:hAnsi="Tahoma" w:cs="Tahoma"/>
          <w:color w:val="000000"/>
          <w:sz w:val="20"/>
        </w:rPr>
      </w:pPr>
    </w:p>
    <w:p w14:paraId="3FBB04CF" w14:textId="77777777" w:rsidR="00FE7295" w:rsidRPr="006A0518" w:rsidRDefault="00B34933" w:rsidP="00B34933">
      <w:pPr>
        <w:rPr>
          <w:rFonts w:ascii="Tahoma" w:eastAsia="Times New Roman" w:hAnsi="Tahoma" w:cs="Tahoma"/>
          <w:color w:val="000000" w:themeColor="text1"/>
          <w:sz w:val="20"/>
          <w:shd w:val="clear" w:color="auto" w:fill="F8F8F8"/>
        </w:rPr>
      </w:pPr>
      <w:r w:rsidRPr="00FE7295">
        <w:rPr>
          <w:rFonts w:ascii="Tahoma" w:eastAsia="Times New Roman" w:hAnsi="Tahoma" w:cs="Tahoma"/>
          <w:color w:val="000000" w:themeColor="text1"/>
          <w:sz w:val="20"/>
        </w:rPr>
        <w:t>This morning Department of Safety conducted a Lockdown Drill for Westerly Creek.</w:t>
      </w:r>
      <w:r w:rsidR="00E40CE8">
        <w:rPr>
          <w:rFonts w:ascii="Tahoma" w:eastAsia="Times New Roman" w:hAnsi="Tahoma" w:cs="Tahoma"/>
          <w:color w:val="000000" w:themeColor="text1"/>
          <w:sz w:val="20"/>
        </w:rPr>
        <w:t xml:space="preserve">  </w:t>
      </w:r>
      <w:r w:rsidR="00FE7295">
        <w:rPr>
          <w:rFonts w:ascii="Times New Roman" w:eastAsia="Times New Roman" w:hAnsi="Times New Roman"/>
          <w:color w:val="000000" w:themeColor="text1"/>
          <w:szCs w:val="24"/>
        </w:rPr>
        <w:t>Today’</w:t>
      </w:r>
      <w:r w:rsidR="005E24D5">
        <w:rPr>
          <w:rFonts w:ascii="Times New Roman" w:eastAsia="Times New Roman" w:hAnsi="Times New Roman"/>
          <w:color w:val="000000" w:themeColor="text1"/>
          <w:szCs w:val="24"/>
        </w:rPr>
        <w:t xml:space="preserve">s </w:t>
      </w:r>
      <w:r w:rsidR="00FE7295">
        <w:rPr>
          <w:rFonts w:ascii="Times New Roman" w:eastAsia="Times New Roman" w:hAnsi="Times New Roman"/>
          <w:color w:val="000000" w:themeColor="text1"/>
          <w:szCs w:val="24"/>
        </w:rPr>
        <w:t xml:space="preserve">drill is one that </w:t>
      </w:r>
      <w:r w:rsidR="00FE7295">
        <w:rPr>
          <w:rFonts w:ascii="Tahoma" w:eastAsia="Times New Roman" w:hAnsi="Tahoma" w:cs="Tahoma"/>
          <w:color w:val="000000"/>
          <w:sz w:val="20"/>
        </w:rPr>
        <w:t>each</w:t>
      </w:r>
      <w:r>
        <w:rPr>
          <w:rFonts w:ascii="Tahoma" w:eastAsia="Times New Roman" w:hAnsi="Tahoma" w:cs="Tahoma"/>
          <w:color w:val="000000"/>
          <w:sz w:val="20"/>
        </w:rPr>
        <w:t xml:space="preserve"> school </w:t>
      </w:r>
      <w:r w:rsidR="005E24D5">
        <w:rPr>
          <w:rFonts w:ascii="Tahoma" w:eastAsia="Times New Roman" w:hAnsi="Tahoma" w:cs="Tahoma"/>
          <w:color w:val="000000"/>
          <w:sz w:val="20"/>
        </w:rPr>
        <w:t>in the district must take part in</w:t>
      </w:r>
      <w:r w:rsidR="00FE7295">
        <w:rPr>
          <w:rFonts w:ascii="Tahoma" w:eastAsia="Times New Roman" w:hAnsi="Tahoma" w:cs="Tahoma"/>
          <w:color w:val="000000"/>
          <w:sz w:val="20"/>
        </w:rPr>
        <w:t xml:space="preserve">, and was not </w:t>
      </w:r>
      <w:r>
        <w:rPr>
          <w:rFonts w:ascii="Tahoma" w:eastAsia="Times New Roman" w:hAnsi="Tahoma" w:cs="Tahoma"/>
          <w:color w:val="000000"/>
          <w:sz w:val="20"/>
        </w:rPr>
        <w:t xml:space="preserve">announced by </w:t>
      </w:r>
      <w:r w:rsidR="00FE7295">
        <w:rPr>
          <w:rFonts w:ascii="Tahoma" w:eastAsia="Times New Roman" w:hAnsi="Tahoma" w:cs="Tahoma"/>
          <w:color w:val="000000"/>
          <w:sz w:val="20"/>
        </w:rPr>
        <w:t>the department because it served</w:t>
      </w:r>
      <w:r>
        <w:rPr>
          <w:rFonts w:ascii="Tahoma" w:eastAsia="Times New Roman" w:hAnsi="Tahoma" w:cs="Tahoma"/>
          <w:color w:val="000000"/>
          <w:sz w:val="20"/>
        </w:rPr>
        <w:t xml:space="preserve"> as an opportunity for them to provide us feedback based on how reactive ou</w:t>
      </w:r>
      <w:r w:rsidR="00FE7295">
        <w:rPr>
          <w:rFonts w:ascii="Tahoma" w:eastAsia="Times New Roman" w:hAnsi="Tahoma" w:cs="Tahoma"/>
          <w:color w:val="000000"/>
          <w:sz w:val="20"/>
        </w:rPr>
        <w:t>r building is when these</w:t>
      </w:r>
      <w:r>
        <w:rPr>
          <w:rFonts w:ascii="Tahoma" w:eastAsia="Times New Roman" w:hAnsi="Tahoma" w:cs="Tahoma"/>
          <w:color w:val="000000"/>
          <w:sz w:val="20"/>
        </w:rPr>
        <w:t xml:space="preserve"> occurrences take place.  Melissa Craven who serves as the Head of Emergency Management at the district level was here to conduct </w:t>
      </w:r>
      <w:r w:rsidR="00FE7295">
        <w:rPr>
          <w:rFonts w:ascii="Tahoma" w:eastAsia="Times New Roman" w:hAnsi="Tahoma" w:cs="Tahoma"/>
          <w:color w:val="000000"/>
          <w:sz w:val="20"/>
        </w:rPr>
        <w:t>the Lockdown drill and commended</w:t>
      </w:r>
      <w:r>
        <w:rPr>
          <w:rFonts w:ascii="Tahoma" w:eastAsia="Times New Roman" w:hAnsi="Tahoma" w:cs="Tahoma"/>
          <w:color w:val="000000"/>
          <w:sz w:val="20"/>
        </w:rPr>
        <w:t xml:space="preserve"> Westerly Creek for how quic</w:t>
      </w:r>
      <w:r w:rsidR="00FE7295">
        <w:rPr>
          <w:rFonts w:ascii="Tahoma" w:eastAsia="Times New Roman" w:hAnsi="Tahoma" w:cs="Tahoma"/>
          <w:color w:val="000000"/>
          <w:sz w:val="20"/>
        </w:rPr>
        <w:t>kly we were able to respond,</w:t>
      </w:r>
      <w:r>
        <w:rPr>
          <w:rFonts w:ascii="Tahoma" w:eastAsia="Times New Roman" w:hAnsi="Tahoma" w:cs="Tahoma"/>
          <w:color w:val="000000"/>
          <w:sz w:val="20"/>
        </w:rPr>
        <w:t xml:space="preserve"> how well students and staff adhered to the "Locks, Lights, Out of Sight" directive</w:t>
      </w:r>
      <w:r w:rsidR="00FE7295">
        <w:rPr>
          <w:rFonts w:ascii="Tahoma" w:eastAsia="Times New Roman" w:hAnsi="Tahoma" w:cs="Tahoma"/>
          <w:color w:val="000000"/>
          <w:sz w:val="20"/>
        </w:rPr>
        <w:t xml:space="preserve"> that’s given during lockdowns</w:t>
      </w:r>
      <w:r>
        <w:rPr>
          <w:rFonts w:ascii="Tahoma" w:eastAsia="Times New Roman" w:hAnsi="Tahoma" w:cs="Tahoma"/>
          <w:color w:val="000000"/>
          <w:sz w:val="20"/>
        </w:rPr>
        <w:t>, and the overall security of the building.  </w:t>
      </w:r>
      <w:r w:rsidR="005E24D5">
        <w:rPr>
          <w:rFonts w:ascii="Tahoma" w:eastAsia="Times New Roman" w:hAnsi="Tahoma" w:cs="Tahoma"/>
          <w:color w:val="000000"/>
          <w:sz w:val="20"/>
        </w:rPr>
        <w:t xml:space="preserve">We are providing some helpful information below </w:t>
      </w:r>
      <w:r w:rsidR="00D417DB">
        <w:rPr>
          <w:rFonts w:ascii="Tahoma" w:eastAsia="Times New Roman" w:hAnsi="Tahoma" w:cs="Tahoma"/>
          <w:color w:val="000000"/>
          <w:sz w:val="20"/>
        </w:rPr>
        <w:t xml:space="preserve">that outlines lockdowns, lockouts, and what to do in the event that the school is placed on an actual lockdown. </w:t>
      </w:r>
    </w:p>
    <w:p w14:paraId="04B44D0C" w14:textId="77777777" w:rsidR="00E40CE8" w:rsidRDefault="00E40CE8" w:rsidP="00B34933">
      <w:pPr>
        <w:rPr>
          <w:rFonts w:ascii="Tahoma" w:eastAsia="Times New Roman" w:hAnsi="Tahoma" w:cs="Tahoma"/>
          <w:color w:val="000000"/>
          <w:sz w:val="20"/>
        </w:rPr>
      </w:pPr>
    </w:p>
    <w:p w14:paraId="13FC82A7" w14:textId="77777777" w:rsidR="00E40CE8" w:rsidRDefault="00E40CE8" w:rsidP="00B34933">
      <w:pPr>
        <w:rPr>
          <w:rFonts w:ascii="Tahoma" w:eastAsia="Times New Roman" w:hAnsi="Tahoma" w:cs="Tahoma"/>
          <w:b/>
          <w:color w:val="000000"/>
          <w:sz w:val="20"/>
        </w:rPr>
      </w:pPr>
      <w:r>
        <w:rPr>
          <w:rFonts w:ascii="Tahoma" w:eastAsia="Times New Roman" w:hAnsi="Tahoma" w:cs="Tahoma"/>
          <w:b/>
          <w:color w:val="000000"/>
          <w:sz w:val="20"/>
        </w:rPr>
        <w:t>What is a lockdown and What is a lockout?</w:t>
      </w:r>
    </w:p>
    <w:p w14:paraId="592D0A79" w14:textId="77777777" w:rsidR="00E40CE8" w:rsidRPr="00E40CE8" w:rsidRDefault="00E40CE8" w:rsidP="00B34933">
      <w:pPr>
        <w:rPr>
          <w:rFonts w:ascii="Tahoma" w:eastAsia="Times New Roman" w:hAnsi="Tahoma" w:cs="Tahoma"/>
          <w:color w:val="000000"/>
          <w:sz w:val="20"/>
        </w:rPr>
      </w:pPr>
      <w:r>
        <w:rPr>
          <w:rFonts w:ascii="Tahoma" w:eastAsia="Times New Roman" w:hAnsi="Tahoma" w:cs="Tahoma"/>
          <w:color w:val="000000"/>
          <w:sz w:val="20"/>
        </w:rPr>
        <w:t>A lockdown takes place where a hazardous threat or a possible hazardous threat has been identified inside of the building or in close proximity of the school.  All exterior doors are locked and students and staff are confined to their school.  No entry or exit to the school is allowed during lockdown procedures. A lockout takes place when a threat has been identified in the area of your child’s school.  All exterior doors are locked to prevent any hazards or threats to enter the school.  No entry or exit to the school is allowed during this response.</w:t>
      </w:r>
    </w:p>
    <w:p w14:paraId="2FF79A93" w14:textId="77777777" w:rsidR="00A0021B" w:rsidRDefault="00A0021B" w:rsidP="00B34933">
      <w:pPr>
        <w:rPr>
          <w:rFonts w:ascii="Tahoma" w:eastAsia="Times New Roman" w:hAnsi="Tahoma" w:cs="Tahoma"/>
          <w:color w:val="000000"/>
          <w:sz w:val="20"/>
        </w:rPr>
      </w:pPr>
    </w:p>
    <w:p w14:paraId="48F1D258" w14:textId="77777777" w:rsidR="00A0021B" w:rsidRDefault="00A0021B" w:rsidP="00B34933">
      <w:pPr>
        <w:rPr>
          <w:rFonts w:ascii="Tahoma" w:eastAsia="Times New Roman" w:hAnsi="Tahoma" w:cs="Tahoma"/>
          <w:b/>
          <w:color w:val="000000"/>
          <w:sz w:val="20"/>
        </w:rPr>
      </w:pPr>
      <w:r>
        <w:rPr>
          <w:rFonts w:ascii="Tahoma" w:eastAsia="Times New Roman" w:hAnsi="Tahoma" w:cs="Tahoma"/>
          <w:b/>
          <w:color w:val="000000"/>
          <w:sz w:val="20"/>
        </w:rPr>
        <w:t>What should I do if a lockdown is occurring at my child’s school?</w:t>
      </w:r>
    </w:p>
    <w:p w14:paraId="001F44C0" w14:textId="77777777" w:rsidR="006A0518" w:rsidRDefault="00A0021B" w:rsidP="006A0518">
      <w:pPr>
        <w:rPr>
          <w:rFonts w:ascii="Tahoma" w:eastAsia="Times New Roman" w:hAnsi="Tahoma" w:cs="Tahoma"/>
          <w:color w:val="000000"/>
          <w:sz w:val="20"/>
        </w:rPr>
      </w:pPr>
      <w:r>
        <w:rPr>
          <w:rFonts w:ascii="Tahoma" w:eastAsia="Times New Roman" w:hAnsi="Tahoma" w:cs="Tahoma"/>
          <w:color w:val="000000"/>
          <w:sz w:val="20"/>
        </w:rPr>
        <w:t xml:space="preserve">If you are notified of a school lockdown at your child’s school, do not come to the school. Stay in a location where you are able to be notified with additional information of your child’s school situation.  Students will not be released until the incident has ended or the scene is safe for release. If the hazardous threat has impacted the school site in any possible way, students will be taken to a reunification site.  Parents will be notified and </w:t>
      </w:r>
      <w:r w:rsidR="00915F51">
        <w:rPr>
          <w:rFonts w:ascii="Tahoma" w:eastAsia="Times New Roman" w:hAnsi="Tahoma" w:cs="Tahoma"/>
          <w:color w:val="000000"/>
          <w:sz w:val="20"/>
        </w:rPr>
        <w:t xml:space="preserve">will be able to retrieve their students from the designated reunification site.  If the hazardous threat has not impacted the school site, students will be released from school as normal. </w:t>
      </w:r>
      <w:r>
        <w:rPr>
          <w:rFonts w:ascii="Tahoma" w:eastAsia="Times New Roman" w:hAnsi="Tahoma" w:cs="Tahoma"/>
          <w:color w:val="000000"/>
          <w:sz w:val="20"/>
        </w:rPr>
        <w:t xml:space="preserve"> </w:t>
      </w:r>
      <w:r w:rsidR="006A0518">
        <w:rPr>
          <w:rFonts w:ascii="Tahoma" w:eastAsia="Times New Roman" w:hAnsi="Tahoma" w:cs="Tahoma"/>
          <w:color w:val="000000"/>
          <w:sz w:val="20"/>
        </w:rPr>
        <w:t xml:space="preserve">In the event of an actual lockdown, communication will be sent via </w:t>
      </w:r>
      <w:proofErr w:type="spellStart"/>
      <w:r w:rsidR="006A0518">
        <w:rPr>
          <w:rFonts w:ascii="Tahoma" w:eastAsia="Times New Roman" w:hAnsi="Tahoma" w:cs="Tahoma"/>
          <w:color w:val="000000"/>
          <w:sz w:val="20"/>
        </w:rPr>
        <w:t>robo</w:t>
      </w:r>
      <w:proofErr w:type="spellEnd"/>
      <w:r w:rsidR="006A0518">
        <w:rPr>
          <w:rFonts w:ascii="Tahoma" w:eastAsia="Times New Roman" w:hAnsi="Tahoma" w:cs="Tahoma"/>
          <w:color w:val="000000"/>
          <w:sz w:val="20"/>
        </w:rPr>
        <w:t xml:space="preserve"> call, email, or the primary means of communication you indicated to receive correspondence during registration.  As a reminder, please ensure that if any of your contact information has changed to update it with the front office staff. </w:t>
      </w:r>
    </w:p>
    <w:p w14:paraId="4A9D37DE" w14:textId="77777777" w:rsidR="00A0021B" w:rsidRPr="00A0021B" w:rsidRDefault="00A0021B" w:rsidP="00B34933">
      <w:pPr>
        <w:rPr>
          <w:rFonts w:ascii="Tahoma" w:eastAsia="Times New Roman" w:hAnsi="Tahoma" w:cs="Tahoma"/>
          <w:color w:val="000000"/>
          <w:sz w:val="20"/>
        </w:rPr>
      </w:pPr>
    </w:p>
    <w:p w14:paraId="0C750962" w14:textId="77777777" w:rsidR="00B34933" w:rsidRDefault="00FE7295" w:rsidP="00B34933">
      <w:pPr>
        <w:rPr>
          <w:rFonts w:ascii="Tahoma" w:eastAsia="Times New Roman" w:hAnsi="Tahoma" w:cs="Tahoma"/>
          <w:color w:val="000000"/>
          <w:sz w:val="20"/>
        </w:rPr>
      </w:pPr>
      <w:r>
        <w:rPr>
          <w:rFonts w:ascii="Tahoma" w:eastAsia="Times New Roman" w:hAnsi="Tahoma" w:cs="Tahoma"/>
          <w:color w:val="000000"/>
          <w:sz w:val="20"/>
        </w:rPr>
        <w:t xml:space="preserve">We </w:t>
      </w:r>
      <w:r w:rsidR="00B34933">
        <w:rPr>
          <w:rFonts w:ascii="Tahoma" w:eastAsia="Times New Roman" w:hAnsi="Tahoma" w:cs="Tahoma"/>
          <w:color w:val="000000"/>
          <w:sz w:val="20"/>
        </w:rPr>
        <w:t xml:space="preserve">debriefed with the Department of Safety afterwards and they clarified a few other things for us.  Signage, will no longer be placed on the doors during lockdowns, as the priority is making sure everyone </w:t>
      </w:r>
      <w:r w:rsidR="00E40CE8">
        <w:rPr>
          <w:rFonts w:ascii="Tahoma" w:eastAsia="Times New Roman" w:hAnsi="Tahoma" w:cs="Tahoma"/>
          <w:color w:val="000000"/>
          <w:sz w:val="20"/>
        </w:rPr>
        <w:t xml:space="preserve">in the school </w:t>
      </w:r>
      <w:r w:rsidR="00B34933">
        <w:rPr>
          <w:rFonts w:ascii="Tahoma" w:eastAsia="Times New Roman" w:hAnsi="Tahoma" w:cs="Tahoma"/>
          <w:color w:val="000000"/>
          <w:sz w:val="20"/>
        </w:rPr>
        <w:t xml:space="preserve">gets to a safe place as quickly as possible.  Any students or parents that are outside when the lockdown is called, can be swept into the building and gathered into the nearest safe place.  Parents </w:t>
      </w:r>
      <w:r w:rsidR="00E40CE8">
        <w:rPr>
          <w:rFonts w:ascii="Tahoma" w:eastAsia="Times New Roman" w:hAnsi="Tahoma" w:cs="Tahoma"/>
          <w:color w:val="000000"/>
          <w:sz w:val="20"/>
        </w:rPr>
        <w:t xml:space="preserve">and students outside </w:t>
      </w:r>
      <w:r w:rsidR="00B34933">
        <w:rPr>
          <w:rFonts w:ascii="Tahoma" w:eastAsia="Times New Roman" w:hAnsi="Tahoma" w:cs="Tahoma"/>
          <w:color w:val="000000"/>
          <w:sz w:val="20"/>
        </w:rPr>
        <w:t>when the lockdown is called do not have to come in if they don't want to, but once the doors are shut they will not be opened for anyone. If the lockdown is called, while st</w:t>
      </w:r>
      <w:r w:rsidR="00E40CE8">
        <w:rPr>
          <w:rFonts w:ascii="Tahoma" w:eastAsia="Times New Roman" w:hAnsi="Tahoma" w:cs="Tahoma"/>
          <w:color w:val="000000"/>
          <w:sz w:val="20"/>
        </w:rPr>
        <w:t>udents are outside, students will be</w:t>
      </w:r>
      <w:r w:rsidR="00B34933">
        <w:rPr>
          <w:rFonts w:ascii="Tahoma" w:eastAsia="Times New Roman" w:hAnsi="Tahoma" w:cs="Tahoma"/>
          <w:color w:val="000000"/>
          <w:sz w:val="20"/>
        </w:rPr>
        <w:t xml:space="preserve"> gathered as quick</w:t>
      </w:r>
      <w:r w:rsidR="00E40CE8">
        <w:rPr>
          <w:rFonts w:ascii="Tahoma" w:eastAsia="Times New Roman" w:hAnsi="Tahoma" w:cs="Tahoma"/>
          <w:color w:val="000000"/>
          <w:sz w:val="20"/>
        </w:rPr>
        <w:t>ly as possible and will be taken</w:t>
      </w:r>
      <w:r w:rsidR="00B34933">
        <w:rPr>
          <w:rFonts w:ascii="Tahoma" w:eastAsia="Times New Roman" w:hAnsi="Tahoma" w:cs="Tahoma"/>
          <w:color w:val="000000"/>
          <w:sz w:val="20"/>
        </w:rPr>
        <w:t xml:space="preserve"> to the neares</w:t>
      </w:r>
      <w:r w:rsidR="00E40CE8">
        <w:rPr>
          <w:rFonts w:ascii="Tahoma" w:eastAsia="Times New Roman" w:hAnsi="Tahoma" w:cs="Tahoma"/>
          <w:color w:val="000000"/>
          <w:sz w:val="20"/>
        </w:rPr>
        <w:t xml:space="preserve">t safe place. </w:t>
      </w:r>
    </w:p>
    <w:p w14:paraId="00F5AC47" w14:textId="77777777" w:rsidR="006A0518" w:rsidRDefault="006A0518" w:rsidP="00B34933">
      <w:pPr>
        <w:rPr>
          <w:rFonts w:ascii="Tahoma" w:eastAsia="Times New Roman" w:hAnsi="Tahoma" w:cs="Tahoma"/>
          <w:color w:val="000000"/>
          <w:sz w:val="20"/>
        </w:rPr>
      </w:pPr>
    </w:p>
    <w:p w14:paraId="6BDED1B1" w14:textId="77777777" w:rsidR="006A0518" w:rsidRDefault="006A0518" w:rsidP="00B34933">
      <w:pPr>
        <w:rPr>
          <w:rFonts w:ascii="Tahoma" w:eastAsia="Times New Roman" w:hAnsi="Tahoma" w:cs="Tahoma"/>
          <w:color w:val="000000"/>
          <w:sz w:val="20"/>
        </w:rPr>
      </w:pPr>
      <w:r>
        <w:rPr>
          <w:rFonts w:ascii="Tahoma" w:eastAsia="Times New Roman" w:hAnsi="Tahoma" w:cs="Tahoma"/>
          <w:color w:val="000000"/>
          <w:sz w:val="20"/>
        </w:rPr>
        <w:t xml:space="preserve">Although this was just a drill, we also understand that these situations can be very alarming.  As a school, we will ensure we continue to talk with all students so they understand why these drills are necessary.  In addition, please debrief with your student to address any fears, questions or concerns they may have. Should you have questions or concerns regarding this information, please reach out to a member of our school administration team.  </w:t>
      </w:r>
    </w:p>
    <w:p w14:paraId="5E1F7274" w14:textId="77777777" w:rsidR="00B34933" w:rsidRDefault="00B34933" w:rsidP="00B34933">
      <w:pPr>
        <w:rPr>
          <w:rFonts w:ascii="Tahoma" w:eastAsia="Times New Roman" w:hAnsi="Tahoma" w:cs="Tahoma"/>
          <w:color w:val="000000"/>
          <w:sz w:val="20"/>
        </w:rPr>
      </w:pPr>
    </w:p>
    <w:p w14:paraId="7776BAF5" w14:textId="77777777" w:rsidR="00B34933" w:rsidRDefault="00B34933" w:rsidP="00B34933">
      <w:pPr>
        <w:rPr>
          <w:rFonts w:ascii="Tahoma" w:eastAsia="Times New Roman" w:hAnsi="Tahoma" w:cs="Tahoma"/>
          <w:color w:val="000000"/>
          <w:sz w:val="20"/>
        </w:rPr>
      </w:pPr>
      <w:r>
        <w:rPr>
          <w:rFonts w:ascii="Tahoma" w:eastAsia="Times New Roman" w:hAnsi="Tahoma" w:cs="Tahoma"/>
          <w:color w:val="000000"/>
          <w:sz w:val="20"/>
        </w:rPr>
        <w:t>Best Regards</w:t>
      </w:r>
      <w:r w:rsidR="006A0518">
        <w:rPr>
          <w:rFonts w:ascii="Tahoma" w:eastAsia="Times New Roman" w:hAnsi="Tahoma" w:cs="Tahoma"/>
          <w:color w:val="000000"/>
          <w:sz w:val="20"/>
        </w:rPr>
        <w:t>,</w:t>
      </w:r>
    </w:p>
    <w:p w14:paraId="20EF3BA5" w14:textId="77777777" w:rsidR="00B34933" w:rsidRDefault="00B34933" w:rsidP="00B34933">
      <w:pPr>
        <w:rPr>
          <w:rFonts w:ascii="Tahoma" w:eastAsia="Times New Roman" w:hAnsi="Tahoma" w:cs="Tahoma"/>
          <w:color w:val="000000"/>
          <w:sz w:val="20"/>
        </w:rPr>
      </w:pPr>
    </w:p>
    <w:p w14:paraId="14CFFF7D" w14:textId="77777777" w:rsidR="00B34933" w:rsidRDefault="006A0518" w:rsidP="00B34933">
      <w:pPr>
        <w:rPr>
          <w:rFonts w:ascii="Tahoma" w:eastAsia="Times New Roman" w:hAnsi="Tahoma" w:cs="Tahoma"/>
          <w:color w:val="000000"/>
          <w:sz w:val="20"/>
        </w:rPr>
      </w:pPr>
      <w:r>
        <w:rPr>
          <w:rFonts w:ascii="Tahoma" w:eastAsia="Times New Roman" w:hAnsi="Tahoma" w:cs="Tahoma"/>
          <w:color w:val="000000"/>
          <w:sz w:val="20"/>
        </w:rPr>
        <w:t xml:space="preserve">Brian L. </w:t>
      </w:r>
      <w:r w:rsidR="00B34933">
        <w:rPr>
          <w:rFonts w:ascii="Tahoma" w:eastAsia="Times New Roman" w:hAnsi="Tahoma" w:cs="Tahoma"/>
          <w:color w:val="000000"/>
          <w:sz w:val="20"/>
        </w:rPr>
        <w:t xml:space="preserve">Tarver, Dean of Students  </w:t>
      </w:r>
    </w:p>
    <w:p w14:paraId="0A890A06" w14:textId="77777777" w:rsidR="00653385" w:rsidRPr="006A0518" w:rsidRDefault="00B34933" w:rsidP="00B34933">
      <w:pPr>
        <w:rPr>
          <w:rFonts w:ascii="Tahoma" w:eastAsia="Times New Roman" w:hAnsi="Tahoma" w:cs="Tahoma"/>
          <w:color w:val="000000"/>
          <w:sz w:val="20"/>
        </w:rPr>
      </w:pPr>
      <w:r>
        <w:rPr>
          <w:rFonts w:ascii="Tahoma" w:eastAsia="Times New Roman" w:hAnsi="Tahoma" w:cs="Tahoma"/>
          <w:color w:val="000000"/>
          <w:sz w:val="20"/>
        </w:rPr>
        <w:t>Main Office 720-424-3160</w:t>
      </w:r>
      <w:bookmarkStart w:id="0" w:name="_GoBack"/>
      <w:bookmarkEnd w:id="0"/>
    </w:p>
    <w:sectPr w:rsidR="00653385" w:rsidRPr="006A0518" w:rsidSect="00193198">
      <w:headerReference w:type="default" r:id="rId7"/>
      <w:footerReference w:type="default" r:id="rId8"/>
      <w:headerReference w:type="first" r:id="rId9"/>
      <w:footerReference w:type="first" r:id="rId10"/>
      <w:pgSz w:w="12240" w:h="15840" w:code="1"/>
      <w:pgMar w:top="180" w:right="1440" w:bottom="180" w:left="1440" w:header="72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235DE" w14:textId="77777777" w:rsidR="0008794A" w:rsidRDefault="0008794A">
      <w:r>
        <w:separator/>
      </w:r>
    </w:p>
  </w:endnote>
  <w:endnote w:type="continuationSeparator" w:id="0">
    <w:p w14:paraId="2AE5A128" w14:textId="77777777" w:rsidR="0008794A" w:rsidRDefault="0008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274E0" w14:textId="77777777" w:rsidR="00C950E3" w:rsidRPr="00574293" w:rsidRDefault="00260187" w:rsidP="00C950E3">
    <w:pPr>
      <w:pStyle w:val="Footer"/>
      <w:jc w:val="center"/>
      <w:rPr>
        <w:rFonts w:ascii="Arial" w:hAnsi="Arial" w:cs="Arial"/>
        <w:caps/>
        <w:sz w:val="18"/>
        <w:szCs w:val="18"/>
      </w:rPr>
    </w:pPr>
    <w:r w:rsidRPr="00574293">
      <w:rPr>
        <w:rFonts w:ascii="Arial" w:hAnsi="Arial" w:cs="Arial"/>
        <w:caps/>
        <w:sz w:val="18"/>
        <w:szCs w:val="18"/>
      </w:rPr>
      <w:t>Denver Public Schools</w:t>
    </w:r>
    <w:r w:rsidR="00C950E3" w:rsidRPr="00574293">
      <w:rPr>
        <w:rFonts w:ascii="Arial" w:hAnsi="Arial" w:cs="Arial"/>
        <w:caps/>
        <w:sz w:val="18"/>
        <w:szCs w:val="18"/>
      </w:rPr>
      <w:t xml:space="preserve"> Communications Office</w:t>
    </w:r>
  </w:p>
  <w:p w14:paraId="23DA73CB" w14:textId="77777777" w:rsidR="00C950E3" w:rsidRPr="00574293" w:rsidRDefault="00C950E3" w:rsidP="00C950E3">
    <w:pPr>
      <w:pStyle w:val="Footer"/>
      <w:jc w:val="center"/>
      <w:rPr>
        <w:rFonts w:ascii="Arial" w:hAnsi="Arial" w:cs="Arial"/>
        <w:sz w:val="18"/>
        <w:szCs w:val="18"/>
      </w:rPr>
    </w:pPr>
    <w:r w:rsidRPr="00574293">
      <w:rPr>
        <w:rFonts w:ascii="Arial" w:hAnsi="Arial" w:cs="Arial"/>
        <w:sz w:val="18"/>
        <w:szCs w:val="18"/>
      </w:rPr>
      <w:t>900 Grant Street • Room 110 • Denver, CO 80203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40B6F" w14:textId="77777777" w:rsidR="00267D6C" w:rsidRPr="00846F9A" w:rsidRDefault="00653385" w:rsidP="00267D6C">
    <w:pPr>
      <w:pStyle w:val="Footer"/>
      <w:tabs>
        <w:tab w:val="clear" w:pos="4320"/>
        <w:tab w:val="clear" w:pos="8640"/>
      </w:tabs>
      <w:jc w:val="center"/>
      <w:rPr>
        <w:rFonts w:ascii="Arial" w:hAnsi="Arial" w:cs="Arial"/>
        <w:sz w:val="18"/>
        <w:szCs w:val="18"/>
      </w:rPr>
    </w:pPr>
    <w:r>
      <w:rPr>
        <w:rFonts w:ascii="Arial" w:hAnsi="Arial" w:cs="Arial"/>
        <w:sz w:val="18"/>
        <w:szCs w:val="18"/>
      </w:rPr>
      <w:t>Westerly Creek Elementary</w:t>
    </w:r>
  </w:p>
  <w:p w14:paraId="55B75B18" w14:textId="77777777" w:rsidR="00267D6C" w:rsidRPr="00846F9A" w:rsidRDefault="00653385" w:rsidP="00267D6C">
    <w:pPr>
      <w:pStyle w:val="Footer"/>
      <w:tabs>
        <w:tab w:val="clear" w:pos="4320"/>
        <w:tab w:val="clear" w:pos="8640"/>
      </w:tabs>
      <w:jc w:val="center"/>
      <w:rPr>
        <w:rFonts w:ascii="Arial" w:hAnsi="Arial" w:cs="Arial"/>
        <w:sz w:val="18"/>
        <w:szCs w:val="18"/>
      </w:rPr>
    </w:pPr>
    <w:r>
      <w:rPr>
        <w:rFonts w:ascii="Arial" w:hAnsi="Arial" w:cs="Arial"/>
        <w:sz w:val="18"/>
        <w:szCs w:val="18"/>
      </w:rPr>
      <w:t>8800 28</w:t>
    </w:r>
    <w:r w:rsidRPr="00653385">
      <w:rPr>
        <w:rFonts w:ascii="Arial" w:hAnsi="Arial" w:cs="Arial"/>
        <w:sz w:val="18"/>
        <w:szCs w:val="18"/>
        <w:vertAlign w:val="superscript"/>
      </w:rPr>
      <w:t>th</w:t>
    </w:r>
    <w:r>
      <w:rPr>
        <w:rFonts w:ascii="Arial" w:hAnsi="Arial" w:cs="Arial"/>
        <w:sz w:val="18"/>
        <w:szCs w:val="18"/>
      </w:rPr>
      <w:t xml:space="preserve"> Avenue</w:t>
    </w:r>
    <w:r w:rsidR="00A73134" w:rsidRPr="00846F9A">
      <w:rPr>
        <w:rFonts w:ascii="Arial" w:hAnsi="Arial" w:cs="Arial"/>
        <w:sz w:val="18"/>
        <w:szCs w:val="18"/>
      </w:rPr>
      <w:t xml:space="preserve">• </w:t>
    </w:r>
    <w:r w:rsidR="00846F9A" w:rsidRPr="00846F9A">
      <w:rPr>
        <w:rFonts w:ascii="Arial" w:hAnsi="Arial" w:cs="Arial"/>
        <w:sz w:val="18"/>
        <w:szCs w:val="18"/>
      </w:rPr>
      <w:t xml:space="preserve">Denver, CO </w:t>
    </w:r>
    <w:r w:rsidR="00267D6C" w:rsidRPr="00846F9A">
      <w:rPr>
        <w:rFonts w:ascii="Arial" w:hAnsi="Arial" w:cs="Arial"/>
        <w:sz w:val="18"/>
        <w:szCs w:val="18"/>
      </w:rPr>
      <w:t xml:space="preserve">• </w:t>
    </w:r>
    <w:r>
      <w:rPr>
        <w:rFonts w:ascii="Arial" w:hAnsi="Arial" w:cs="Arial"/>
        <w:sz w:val="18"/>
        <w:szCs w:val="18"/>
      </w:rPr>
      <w:t>80238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193E5" w14:textId="77777777" w:rsidR="0008794A" w:rsidRDefault="0008794A">
      <w:r>
        <w:separator/>
      </w:r>
    </w:p>
  </w:footnote>
  <w:footnote w:type="continuationSeparator" w:id="0">
    <w:p w14:paraId="1785A2C1" w14:textId="77777777" w:rsidR="0008794A" w:rsidRDefault="000879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0F8D" w14:textId="77777777" w:rsidR="00C950E3" w:rsidRPr="00260187" w:rsidRDefault="00C950E3" w:rsidP="00267D6C">
    <w:pPr>
      <w:pStyle w:val="Header"/>
      <w:tabs>
        <w:tab w:val="clear" w:pos="4320"/>
        <w:tab w:val="clear" w:pos="8640"/>
      </w:tabs>
      <w:spacing w:line="240" w:lineRule="atLeast"/>
      <w:rPr>
        <w:rFonts w:ascii="Arial" w:hAnsi="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8" w:type="dxa"/>
      <w:tblBorders>
        <w:insideV w:val="single" w:sz="4" w:space="0" w:color="auto"/>
      </w:tblBorders>
      <w:tblLayout w:type="fixed"/>
      <w:tblLook w:val="01E0" w:firstRow="1" w:lastRow="1" w:firstColumn="1" w:lastColumn="1" w:noHBand="0" w:noVBand="0"/>
    </w:tblPr>
    <w:tblGrid>
      <w:gridCol w:w="8388"/>
      <w:gridCol w:w="1800"/>
    </w:tblGrid>
    <w:tr w:rsidR="00267D6C" w:rsidRPr="00C26A63" w14:paraId="003D9489" w14:textId="77777777" w:rsidTr="00C26A63">
      <w:tc>
        <w:tcPr>
          <w:tcW w:w="8388" w:type="dxa"/>
          <w:vAlign w:val="center"/>
        </w:tcPr>
        <w:p w14:paraId="1C883614" w14:textId="77777777" w:rsidR="00267D6C" w:rsidRPr="00C26A63" w:rsidRDefault="004C4B34" w:rsidP="00C26A63">
          <w:pPr>
            <w:spacing w:line="240" w:lineRule="atLeast"/>
            <w:jc w:val="right"/>
            <w:rPr>
              <w:rFonts w:ascii="Arial" w:hAnsi="Arial"/>
              <w:sz w:val="36"/>
            </w:rPr>
          </w:pPr>
          <w:r>
            <w:rPr>
              <w:rFonts w:ascii="Arial" w:hAnsi="Arial"/>
              <w:noProof/>
              <w:sz w:val="36"/>
            </w:rPr>
            <w:drawing>
              <wp:inline distT="0" distB="0" distL="0" distR="0" wp14:anchorId="53035CB6" wp14:editId="43089001">
                <wp:extent cx="2806700" cy="215900"/>
                <wp:effectExtent l="19050" t="0" r="0" b="0"/>
                <wp:docPr id="1" name="Picture 1" descr="DPS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STitle"/>
                        <pic:cNvPicPr>
                          <a:picLocks noChangeAspect="1" noChangeArrowheads="1"/>
                        </pic:cNvPicPr>
                      </pic:nvPicPr>
                      <pic:blipFill>
                        <a:blip r:embed="rId1"/>
                        <a:srcRect/>
                        <a:stretch>
                          <a:fillRect/>
                        </a:stretch>
                      </pic:blipFill>
                      <pic:spPr bwMode="auto">
                        <a:xfrm>
                          <a:off x="0" y="0"/>
                          <a:ext cx="2806700" cy="215900"/>
                        </a:xfrm>
                        <a:prstGeom prst="rect">
                          <a:avLst/>
                        </a:prstGeom>
                        <a:noFill/>
                        <a:ln w="9525">
                          <a:noFill/>
                          <a:miter lim="800000"/>
                          <a:headEnd/>
                          <a:tailEnd/>
                        </a:ln>
                      </pic:spPr>
                    </pic:pic>
                  </a:graphicData>
                </a:graphic>
              </wp:inline>
            </w:drawing>
          </w:r>
        </w:p>
        <w:p w14:paraId="308F5577" w14:textId="77777777" w:rsidR="00846F9A" w:rsidRPr="00C26A63" w:rsidRDefault="00E258F9" w:rsidP="00C26A63">
          <w:pPr>
            <w:shd w:val="solid" w:color="FFFFFF" w:fill="FFFFFF"/>
            <w:jc w:val="right"/>
            <w:rPr>
              <w:rFonts w:ascii="Arial" w:hAnsi="Arial"/>
              <w:szCs w:val="24"/>
            </w:rPr>
          </w:pPr>
          <w:r>
            <w:rPr>
              <w:rFonts w:ascii="Arial" w:hAnsi="Arial"/>
              <w:szCs w:val="24"/>
            </w:rPr>
            <w:t>Westerly Creek Elementary School</w:t>
          </w:r>
        </w:p>
        <w:p w14:paraId="05CE728D" w14:textId="77777777" w:rsidR="00662722" w:rsidRPr="00C26A63" w:rsidRDefault="00E258F9" w:rsidP="00C26A63">
          <w:pPr>
            <w:spacing w:line="240" w:lineRule="atLeast"/>
            <w:jc w:val="right"/>
            <w:rPr>
              <w:rFonts w:ascii="Arial" w:hAnsi="Arial"/>
              <w:caps/>
              <w:sz w:val="18"/>
              <w:szCs w:val="18"/>
            </w:rPr>
          </w:pPr>
          <w:r>
            <w:rPr>
              <w:rFonts w:ascii="Arial" w:hAnsi="Arial"/>
              <w:caps/>
              <w:sz w:val="18"/>
              <w:szCs w:val="18"/>
            </w:rPr>
            <w:t>8800 28</w:t>
          </w:r>
          <w:r w:rsidRPr="00E258F9">
            <w:rPr>
              <w:rFonts w:ascii="Arial" w:hAnsi="Arial"/>
              <w:caps/>
              <w:sz w:val="18"/>
              <w:szCs w:val="18"/>
              <w:vertAlign w:val="superscript"/>
            </w:rPr>
            <w:t>th</w:t>
          </w:r>
          <w:r>
            <w:rPr>
              <w:rFonts w:ascii="Arial" w:hAnsi="Arial"/>
              <w:caps/>
              <w:sz w:val="18"/>
              <w:szCs w:val="18"/>
            </w:rPr>
            <w:t xml:space="preserve"> avenue</w:t>
          </w:r>
        </w:p>
        <w:p w14:paraId="5C0D472A" w14:textId="77777777" w:rsidR="00662722" w:rsidRPr="00C26A63" w:rsidRDefault="00E258F9" w:rsidP="00C26A63">
          <w:pPr>
            <w:spacing w:line="240" w:lineRule="atLeast"/>
            <w:jc w:val="right"/>
            <w:rPr>
              <w:rFonts w:ascii="Arial" w:hAnsi="Arial"/>
              <w:caps/>
              <w:sz w:val="18"/>
              <w:szCs w:val="18"/>
            </w:rPr>
          </w:pPr>
          <w:r>
            <w:rPr>
              <w:rFonts w:ascii="Arial" w:hAnsi="Arial"/>
              <w:caps/>
              <w:sz w:val="18"/>
              <w:szCs w:val="18"/>
            </w:rPr>
            <w:t>Denver, CO  80238</w:t>
          </w:r>
        </w:p>
        <w:p w14:paraId="046FFC17" w14:textId="77777777" w:rsidR="00267D6C" w:rsidRPr="00C26A63" w:rsidRDefault="00662722" w:rsidP="00C26A63">
          <w:pPr>
            <w:spacing w:line="240" w:lineRule="atLeast"/>
            <w:jc w:val="right"/>
            <w:rPr>
              <w:rFonts w:ascii="Arial" w:hAnsi="Arial"/>
              <w:sz w:val="18"/>
              <w:szCs w:val="18"/>
            </w:rPr>
          </w:pPr>
          <w:r w:rsidRPr="00C26A63">
            <w:rPr>
              <w:rFonts w:ascii="Arial" w:hAnsi="Arial"/>
              <w:caps/>
              <w:sz w:val="18"/>
              <w:szCs w:val="18"/>
            </w:rPr>
            <w:t>720.424.</w:t>
          </w:r>
          <w:r w:rsidR="00E258F9">
            <w:rPr>
              <w:rFonts w:ascii="Arial" w:hAnsi="Arial"/>
              <w:caps/>
              <w:sz w:val="18"/>
              <w:szCs w:val="18"/>
            </w:rPr>
            <w:t>3169</w:t>
          </w:r>
          <w:r w:rsidR="00267D6C" w:rsidRPr="00C26A63">
            <w:rPr>
              <w:rFonts w:ascii="Arial" w:hAnsi="Arial"/>
              <w:sz w:val="18"/>
              <w:szCs w:val="18"/>
            </w:rPr>
            <w:t xml:space="preserve"> </w:t>
          </w:r>
        </w:p>
        <w:p w14:paraId="5726AC10" w14:textId="77777777" w:rsidR="00267D6C" w:rsidRPr="00C26A63" w:rsidRDefault="00267D6C" w:rsidP="00C26A63">
          <w:pPr>
            <w:pStyle w:val="Header"/>
            <w:tabs>
              <w:tab w:val="clear" w:pos="4320"/>
              <w:tab w:val="clear" w:pos="8640"/>
            </w:tabs>
            <w:spacing w:line="240" w:lineRule="atLeast"/>
            <w:jc w:val="right"/>
            <w:rPr>
              <w:rFonts w:ascii="Arial" w:hAnsi="Arial"/>
            </w:rPr>
          </w:pPr>
          <w:r w:rsidRPr="00C26A63">
            <w:rPr>
              <w:rFonts w:ascii="Arial" w:hAnsi="Arial"/>
              <w:sz w:val="18"/>
              <w:szCs w:val="18"/>
            </w:rPr>
            <w:t>www.dpsk12.org</w:t>
          </w:r>
        </w:p>
      </w:tc>
      <w:tc>
        <w:tcPr>
          <w:tcW w:w="1800" w:type="dxa"/>
          <w:vAlign w:val="center"/>
        </w:tcPr>
        <w:p w14:paraId="01A3B403" w14:textId="77777777" w:rsidR="00267D6C" w:rsidRPr="00C26A63" w:rsidRDefault="004C4B34" w:rsidP="00C26A63">
          <w:pPr>
            <w:pStyle w:val="Header"/>
            <w:tabs>
              <w:tab w:val="clear" w:pos="4320"/>
              <w:tab w:val="clear" w:pos="8640"/>
            </w:tabs>
            <w:spacing w:line="240" w:lineRule="atLeast"/>
            <w:jc w:val="right"/>
            <w:rPr>
              <w:rFonts w:ascii="Arial" w:hAnsi="Arial"/>
            </w:rPr>
          </w:pPr>
          <w:r>
            <w:rPr>
              <w:rFonts w:ascii="Arial" w:hAnsi="Arial"/>
              <w:noProof/>
            </w:rPr>
            <w:drawing>
              <wp:inline distT="0" distB="0" distL="0" distR="0" wp14:anchorId="3A8940B1" wp14:editId="3E83A755">
                <wp:extent cx="1028700" cy="1028700"/>
                <wp:effectExtent l="19050" t="0" r="0" b="0"/>
                <wp:docPr id="2" name="Picture 2" descr="DPS_Se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S_Seal_Black"/>
                        <pic:cNvPicPr>
                          <a:picLocks noChangeAspect="1" noChangeArrowheads="1"/>
                        </pic:cNvPicPr>
                      </pic:nvPicPr>
                      <pic:blipFill>
                        <a:blip r:embed="rId2"/>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tc>
    </w:tr>
  </w:tbl>
  <w:p w14:paraId="5577FD26" w14:textId="77777777" w:rsidR="00267D6C" w:rsidRDefault="00267D6C" w:rsidP="00267D6C">
    <w:pPr>
      <w:pStyle w:val="Header"/>
      <w:tabs>
        <w:tab w:val="clear" w:pos="4320"/>
        <w:tab w:val="clear"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9B1B20"/>
    <w:multiLevelType w:val="hybridMultilevel"/>
    <w:tmpl w:val="7D9069C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C412707"/>
    <w:multiLevelType w:val="hybridMultilevel"/>
    <w:tmpl w:val="EA7C5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7A7BDD"/>
    <w:multiLevelType w:val="hybridMultilevel"/>
    <w:tmpl w:val="26E4815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026542A"/>
    <w:multiLevelType w:val="hybridMultilevel"/>
    <w:tmpl w:val="117A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95"/>
    <w:rsid w:val="00025FBB"/>
    <w:rsid w:val="00051C7B"/>
    <w:rsid w:val="00060E4D"/>
    <w:rsid w:val="0008794A"/>
    <w:rsid w:val="000967C3"/>
    <w:rsid w:val="000A689D"/>
    <w:rsid w:val="00152E8A"/>
    <w:rsid w:val="001662D1"/>
    <w:rsid w:val="00193198"/>
    <w:rsid w:val="001B1051"/>
    <w:rsid w:val="00222246"/>
    <w:rsid w:val="00260187"/>
    <w:rsid w:val="00267D6C"/>
    <w:rsid w:val="002D3FC6"/>
    <w:rsid w:val="002E0BEA"/>
    <w:rsid w:val="00312DB0"/>
    <w:rsid w:val="0031353A"/>
    <w:rsid w:val="003A1432"/>
    <w:rsid w:val="003B191F"/>
    <w:rsid w:val="003E6259"/>
    <w:rsid w:val="003F3D9C"/>
    <w:rsid w:val="003F67F5"/>
    <w:rsid w:val="00425C72"/>
    <w:rsid w:val="004B35B3"/>
    <w:rsid w:val="004C4B34"/>
    <w:rsid w:val="004E1B69"/>
    <w:rsid w:val="00574293"/>
    <w:rsid w:val="00595F95"/>
    <w:rsid w:val="005965BB"/>
    <w:rsid w:val="005A3B3A"/>
    <w:rsid w:val="005E24D5"/>
    <w:rsid w:val="006042E9"/>
    <w:rsid w:val="00632D2E"/>
    <w:rsid w:val="00636079"/>
    <w:rsid w:val="00653385"/>
    <w:rsid w:val="00662722"/>
    <w:rsid w:val="0069246B"/>
    <w:rsid w:val="006A0518"/>
    <w:rsid w:val="006D21F4"/>
    <w:rsid w:val="007108C8"/>
    <w:rsid w:val="00730DE1"/>
    <w:rsid w:val="007509D1"/>
    <w:rsid w:val="00761FB7"/>
    <w:rsid w:val="0078396D"/>
    <w:rsid w:val="00794FC2"/>
    <w:rsid w:val="007978CB"/>
    <w:rsid w:val="00846F9A"/>
    <w:rsid w:val="008521A3"/>
    <w:rsid w:val="00853379"/>
    <w:rsid w:val="0086525B"/>
    <w:rsid w:val="008A1D93"/>
    <w:rsid w:val="00912311"/>
    <w:rsid w:val="0091338A"/>
    <w:rsid w:val="00915F51"/>
    <w:rsid w:val="00934D77"/>
    <w:rsid w:val="009711FF"/>
    <w:rsid w:val="009B6654"/>
    <w:rsid w:val="009F1BAD"/>
    <w:rsid w:val="00A0021B"/>
    <w:rsid w:val="00A30AFE"/>
    <w:rsid w:val="00A73134"/>
    <w:rsid w:val="00AB0665"/>
    <w:rsid w:val="00B34933"/>
    <w:rsid w:val="00B37126"/>
    <w:rsid w:val="00B711CA"/>
    <w:rsid w:val="00BB1A21"/>
    <w:rsid w:val="00BC5728"/>
    <w:rsid w:val="00BD0B58"/>
    <w:rsid w:val="00BD4DEC"/>
    <w:rsid w:val="00C02DF0"/>
    <w:rsid w:val="00C22D2D"/>
    <w:rsid w:val="00C26A63"/>
    <w:rsid w:val="00C41C7B"/>
    <w:rsid w:val="00C45F23"/>
    <w:rsid w:val="00C50C17"/>
    <w:rsid w:val="00C678F9"/>
    <w:rsid w:val="00C709B2"/>
    <w:rsid w:val="00C73B72"/>
    <w:rsid w:val="00C8377E"/>
    <w:rsid w:val="00C950E3"/>
    <w:rsid w:val="00CC1748"/>
    <w:rsid w:val="00CC6B3D"/>
    <w:rsid w:val="00CE64A2"/>
    <w:rsid w:val="00D119CC"/>
    <w:rsid w:val="00D30899"/>
    <w:rsid w:val="00D417DB"/>
    <w:rsid w:val="00D47E42"/>
    <w:rsid w:val="00D56D07"/>
    <w:rsid w:val="00D77BEC"/>
    <w:rsid w:val="00E258F9"/>
    <w:rsid w:val="00E265B2"/>
    <w:rsid w:val="00E40CE8"/>
    <w:rsid w:val="00E42889"/>
    <w:rsid w:val="00EF1268"/>
    <w:rsid w:val="00EF77E8"/>
    <w:rsid w:val="00F04E8C"/>
    <w:rsid w:val="00F1538C"/>
    <w:rsid w:val="00F3454E"/>
    <w:rsid w:val="00F7303B"/>
    <w:rsid w:val="00F8170A"/>
    <w:rsid w:val="00FC6101"/>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B92A5"/>
  <w15:docId w15:val="{653F04FF-026E-4EDD-A06E-EA3767A5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E0FCE"/>
    <w:rPr>
      <w:rFonts w:ascii="Times" w:eastAsia="Times" w:hAnsi="Times"/>
      <w:sz w:val="24"/>
    </w:rPr>
  </w:style>
  <w:style w:type="paragraph" w:styleId="Heading1">
    <w:name w:val="heading 1"/>
    <w:basedOn w:val="Normal"/>
    <w:next w:val="Normal"/>
    <w:qFormat/>
    <w:rsid w:val="006F0D5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E0FCE"/>
    <w:pPr>
      <w:keepNext/>
      <w:outlineLvl w:val="1"/>
    </w:pPr>
    <w:rPr>
      <w:rFonts w:ascii="Arial" w:hAnsi="Arial"/>
      <w:b/>
      <w:sz w:val="28"/>
    </w:rPr>
  </w:style>
  <w:style w:type="paragraph" w:styleId="Heading4">
    <w:name w:val="heading 4"/>
    <w:basedOn w:val="Normal"/>
    <w:next w:val="Normal"/>
    <w:qFormat/>
    <w:rsid w:val="006F0D5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F0D52"/>
    <w:pPr>
      <w:spacing w:before="240" w:after="60"/>
      <w:outlineLvl w:val="4"/>
    </w:pPr>
    <w:rPr>
      <w:b/>
      <w:bCs/>
      <w:i/>
      <w:iCs/>
      <w:sz w:val="26"/>
      <w:szCs w:val="26"/>
    </w:rPr>
  </w:style>
  <w:style w:type="paragraph" w:styleId="Heading6">
    <w:name w:val="heading 6"/>
    <w:basedOn w:val="Normal"/>
    <w:next w:val="Normal"/>
    <w:qFormat/>
    <w:rsid w:val="006F0D52"/>
    <w:pPr>
      <w:spacing w:before="240" w:after="60"/>
      <w:outlineLvl w:val="5"/>
    </w:pPr>
    <w:rPr>
      <w:rFonts w:ascii="Times New Roman" w:hAnsi="Times New Roman"/>
      <w:b/>
      <w:bCs/>
      <w:sz w:val="22"/>
      <w:szCs w:val="22"/>
    </w:rPr>
  </w:style>
  <w:style w:type="paragraph" w:styleId="Heading8">
    <w:name w:val="heading 8"/>
    <w:basedOn w:val="Normal"/>
    <w:next w:val="Normal"/>
    <w:qFormat/>
    <w:rsid w:val="00C32F9B"/>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0FCE"/>
    <w:pPr>
      <w:tabs>
        <w:tab w:val="center" w:pos="4320"/>
        <w:tab w:val="right" w:pos="8640"/>
      </w:tabs>
    </w:pPr>
  </w:style>
  <w:style w:type="paragraph" w:styleId="Footer">
    <w:name w:val="footer"/>
    <w:basedOn w:val="Normal"/>
    <w:rsid w:val="00AA3EDF"/>
    <w:pPr>
      <w:tabs>
        <w:tab w:val="center" w:pos="4320"/>
        <w:tab w:val="right" w:pos="8640"/>
      </w:tabs>
    </w:pPr>
  </w:style>
  <w:style w:type="paragraph" w:styleId="BodyTextIndent">
    <w:name w:val="Body Text Indent"/>
    <w:basedOn w:val="Normal"/>
    <w:rsid w:val="00AA3EDF"/>
    <w:pPr>
      <w:autoSpaceDE w:val="0"/>
      <w:autoSpaceDN w:val="0"/>
      <w:adjustRightInd w:val="0"/>
      <w:ind w:left="2160"/>
      <w:jc w:val="center"/>
    </w:pPr>
    <w:rPr>
      <w:rFonts w:ascii="Arial" w:eastAsia="Times New Roman" w:hAnsi="Arial" w:cs="Arial"/>
      <w:b/>
      <w:bCs/>
    </w:rPr>
  </w:style>
  <w:style w:type="paragraph" w:styleId="BodyText">
    <w:name w:val="Body Text"/>
    <w:basedOn w:val="Normal"/>
    <w:rsid w:val="00AA3EDF"/>
    <w:pPr>
      <w:spacing w:after="120"/>
    </w:pPr>
    <w:rPr>
      <w:rFonts w:ascii="Times New Roman" w:eastAsia="Times New Roman" w:hAnsi="Times New Roman"/>
      <w:szCs w:val="24"/>
    </w:rPr>
  </w:style>
  <w:style w:type="character" w:styleId="Hyperlink">
    <w:name w:val="Hyperlink"/>
    <w:basedOn w:val="DefaultParagraphFont"/>
    <w:rsid w:val="00283124"/>
    <w:rPr>
      <w:color w:val="0000FF"/>
      <w:u w:val="single"/>
    </w:rPr>
  </w:style>
  <w:style w:type="paragraph" w:styleId="BodyTextIndent2">
    <w:name w:val="Body Text Indent 2"/>
    <w:basedOn w:val="Normal"/>
    <w:rsid w:val="00B4384B"/>
    <w:pPr>
      <w:spacing w:after="120" w:line="480" w:lineRule="auto"/>
      <w:ind w:left="360"/>
    </w:pPr>
    <w:rPr>
      <w:rFonts w:ascii="Times New Roman" w:eastAsia="Times New Roman" w:hAnsi="Times New Roman"/>
      <w:szCs w:val="24"/>
    </w:rPr>
  </w:style>
  <w:style w:type="character" w:customStyle="1" w:styleId="bodytext1">
    <w:name w:val="bodytext1"/>
    <w:basedOn w:val="DefaultParagraphFont"/>
    <w:rsid w:val="00CD0D02"/>
    <w:rPr>
      <w:rFonts w:ascii="Verdana" w:hAnsi="Verdana" w:hint="default"/>
      <w:b w:val="0"/>
      <w:bCs w:val="0"/>
      <w:color w:val="000000"/>
      <w:sz w:val="22"/>
      <w:szCs w:val="22"/>
    </w:rPr>
  </w:style>
  <w:style w:type="paragraph" w:styleId="Title">
    <w:name w:val="Title"/>
    <w:basedOn w:val="Normal"/>
    <w:qFormat/>
    <w:rsid w:val="00E84593"/>
    <w:pPr>
      <w:tabs>
        <w:tab w:val="left" w:pos="3960"/>
        <w:tab w:val="left" w:pos="5760"/>
      </w:tabs>
      <w:jc w:val="center"/>
    </w:pPr>
    <w:rPr>
      <w:rFonts w:ascii="Arial" w:eastAsia="Times New Roman" w:hAnsi="Arial" w:cs="Arial"/>
      <w:b/>
      <w:noProof/>
    </w:rPr>
  </w:style>
  <w:style w:type="table" w:styleId="TableGrid">
    <w:name w:val="Table Grid"/>
    <w:basedOn w:val="TableNormal"/>
    <w:rsid w:val="00C95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1C7B"/>
    <w:rPr>
      <w:rFonts w:ascii="Tahoma" w:hAnsi="Tahoma" w:cs="Tahoma"/>
      <w:sz w:val="16"/>
      <w:szCs w:val="16"/>
    </w:rPr>
  </w:style>
  <w:style w:type="paragraph" w:styleId="NormalWeb">
    <w:name w:val="Normal (Web)"/>
    <w:basedOn w:val="Normal"/>
    <w:uiPriority w:val="99"/>
    <w:unhideWhenUsed/>
    <w:rsid w:val="00D119CC"/>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FC6101"/>
    <w:pPr>
      <w:ind w:left="720"/>
      <w:contextualSpacing/>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05389">
      <w:bodyDiv w:val="1"/>
      <w:marLeft w:val="0"/>
      <w:marRight w:val="0"/>
      <w:marTop w:val="0"/>
      <w:marBottom w:val="0"/>
      <w:divBdr>
        <w:top w:val="none" w:sz="0" w:space="0" w:color="auto"/>
        <w:left w:val="none" w:sz="0" w:space="0" w:color="auto"/>
        <w:bottom w:val="none" w:sz="0" w:space="0" w:color="auto"/>
        <w:right w:val="none" w:sz="0" w:space="0" w:color="auto"/>
      </w:divBdr>
    </w:div>
    <w:div w:id="954599947">
      <w:bodyDiv w:val="1"/>
      <w:marLeft w:val="0"/>
      <w:marRight w:val="0"/>
      <w:marTop w:val="0"/>
      <w:marBottom w:val="0"/>
      <w:divBdr>
        <w:top w:val="none" w:sz="0" w:space="0" w:color="auto"/>
        <w:left w:val="none" w:sz="0" w:space="0" w:color="auto"/>
        <w:bottom w:val="none" w:sz="0" w:space="0" w:color="auto"/>
        <w:right w:val="none" w:sz="0" w:space="0" w:color="auto"/>
      </w:divBdr>
    </w:div>
    <w:div w:id="131799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561</Words>
  <Characters>3198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September 3, 2004</vt:lpstr>
    </vt:vector>
  </TitlesOfParts>
  <Company>DPS</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3, 2004</dc:title>
  <dc:creator>Judy Wheeler</dc:creator>
  <cp:lastModifiedBy>Brian Tarver</cp:lastModifiedBy>
  <cp:revision>2</cp:revision>
  <cp:lastPrinted>2018-01-16T18:29:00Z</cp:lastPrinted>
  <dcterms:created xsi:type="dcterms:W3CDTF">2018-01-18T21:10:00Z</dcterms:created>
  <dcterms:modified xsi:type="dcterms:W3CDTF">2018-01-18T21:10:00Z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